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ED1" w:rsidRDefault="00982ED1">
      <w:pPr>
        <w:widowControl/>
        <w:spacing w:line="540" w:lineRule="exact"/>
        <w:jc w:val="center"/>
        <w:rPr>
          <w:rFonts w:ascii="宋体" w:hAnsi="宋体" w:cs="宋体"/>
          <w:kern w:val="0"/>
          <w:sz w:val="44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kern w:val="0"/>
          <w:sz w:val="44"/>
          <w:szCs w:val="44"/>
        </w:rPr>
      </w:pPr>
      <w:r>
        <w:rPr>
          <w:rFonts w:ascii="宋体" w:hAnsi="宋体" w:cs="宋体" w:hint="eastAsia"/>
          <w:kern w:val="0"/>
          <w:sz w:val="44"/>
          <w:szCs w:val="44"/>
        </w:rPr>
        <w:t>广东省揭阳市中级人民法院</w:t>
      </w:r>
    </w:p>
    <w:p w:rsidR="00982ED1" w:rsidRDefault="00982ED1">
      <w:pPr>
        <w:widowControl/>
        <w:spacing w:line="540" w:lineRule="exact"/>
        <w:ind w:right="1050"/>
        <w:jc w:val="center"/>
        <w:rPr>
          <w:rFonts w:ascii="宋体" w:cs="宋体"/>
          <w:b/>
          <w:kern w:val="0"/>
          <w:sz w:val="52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b/>
          <w:spacing w:val="100"/>
          <w:kern w:val="0"/>
          <w:sz w:val="52"/>
          <w:szCs w:val="44"/>
        </w:rPr>
      </w:pPr>
      <w:r>
        <w:rPr>
          <w:rFonts w:ascii="宋体" w:hAnsi="宋体" w:cs="宋体" w:hint="eastAsia"/>
          <w:b/>
          <w:spacing w:val="100"/>
          <w:kern w:val="0"/>
          <w:sz w:val="52"/>
          <w:szCs w:val="44"/>
        </w:rPr>
        <w:t>刑事裁定书</w:t>
      </w:r>
    </w:p>
    <w:p w:rsidR="00982ED1" w:rsidRDefault="00982ED1">
      <w:pPr>
        <w:spacing w:line="540" w:lineRule="exact"/>
        <w:ind w:right="1050" w:firstLineChars="200" w:firstLine="64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tabs>
          <w:tab w:val="left" w:pos="1134"/>
        </w:tabs>
        <w:spacing w:line="540" w:lineRule="exact"/>
        <w:ind w:right="-2" w:firstLineChars="200" w:firstLine="64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202</w:t>
      </w:r>
      <w:r w:rsidR="00EC72B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）粤52刑更</w:t>
      </w:r>
      <w:r w:rsidR="008F1D4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5</w:t>
      </w:r>
      <w:r w:rsidR="001A063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70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982ED1" w:rsidRDefault="00982ED1">
      <w:pPr>
        <w:widowControl/>
        <w:spacing w:line="540" w:lineRule="exact"/>
        <w:ind w:rightChars="327" w:right="687" w:firstLineChars="200" w:firstLine="640"/>
        <w:jc w:val="right"/>
        <w:rPr>
          <w:rFonts w:ascii="仿宋_GB2312" w:eastAsia="仿宋_GB2312" w:hAnsi="宋体"/>
          <w:sz w:val="32"/>
          <w:szCs w:val="32"/>
        </w:rPr>
      </w:pPr>
    </w:p>
    <w:p w:rsidR="001A063C" w:rsidRPr="001A063C" w:rsidRDefault="001A063C" w:rsidP="001A063C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1A063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罪犯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谭某康</w:t>
      </w:r>
      <w:r w:rsidRPr="001A063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，男，1998年2月17日出生，汉族，出生地广东省韶关市新丰县，小学文化，现在广东省揭阳监狱服刑。</w:t>
      </w:r>
    </w:p>
    <w:p w:rsidR="001A063C" w:rsidRPr="001A063C" w:rsidRDefault="001A063C" w:rsidP="001A063C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1A063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广东省连平县人民法院于2022年7月28日作出（2022）粤1623刑初149号刑事判决，以被告人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谭某康</w:t>
      </w:r>
      <w:r w:rsidRPr="001A063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犯抢劫罪，判处有期徒刑三年，并处罚金人民币2000元。宣判后，被告人未上诉。判决生效后，于2023年3月16日交付监狱执行刑罚。刑期执行至2025年1月22日。执行机关广东省揭阳监狱于2024年10月10日提出减刑建议，报送本院。本院依法组成合议庭对该案进行了审理，现已审理终结。</w:t>
      </w:r>
    </w:p>
    <w:p w:rsidR="001A063C" w:rsidRPr="001A063C" w:rsidRDefault="001A063C" w:rsidP="001A063C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1A063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执行机关广东省揭阳监狱认为，罪犯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谭某康</w:t>
      </w:r>
      <w:r w:rsidRPr="001A063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在服刑期间，能认罪悔罪；认真遵守法律法规及监规纪律，接受教育改造；积极参加思想、文化和职业技术教育；积极参加生产劳动，努力完成生产任务，确有悔改表现，向本院提请对罪犯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谭某康</w:t>
      </w:r>
      <w:r w:rsidRPr="001A063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减去有期徒刑三个月。</w:t>
      </w:r>
    </w:p>
    <w:p w:rsidR="001A063C" w:rsidRPr="001A063C" w:rsidRDefault="001A063C" w:rsidP="001A063C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1A063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经审理查明，罪犯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谭某康</w:t>
      </w:r>
      <w:r w:rsidRPr="001A063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在服刑考核期间，能认罪悔罪；认真遵守法律法规及监规纪律，接受教育改造；积极参加思想、文化和职业技术教育；积极参加生产劳动，努力完成生产任务，</w:t>
      </w:r>
      <w:r w:rsidRPr="001A063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获得2次表扬并329分，考核期内未受扣分处理。本次在原审法院缴纳罚金人民币2000元。以上事实有罪犯服刑期间改造考核档案等在卷材料予以证实。</w:t>
      </w:r>
    </w:p>
    <w:p w:rsidR="001A063C" w:rsidRPr="001A063C" w:rsidRDefault="001A063C" w:rsidP="001A063C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1A063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本院认为，罪犯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谭某康</w:t>
      </w:r>
      <w:r w:rsidRPr="001A063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确有悔改表现的事实清楚，证据充分，执行机关提请对该罪犯减刑的建议合法，应予以采纳。综合考虑对该罪犯减刑幅度从宽或从严掌握的具体情节，依照《中华人民共和国刑法》第七十八条、第七十九条、《中华人民共和国刑事诉讼法》第二百七十三条第二款、《最高人民法院关于适用</w:t>
      </w:r>
      <w:r w:rsidRPr="001A063C">
        <w:rPr>
          <w:rFonts w:ascii="宋体" w:hAnsi="宋体" w:cs="宋体" w:hint="eastAsia"/>
          <w:color w:val="000000"/>
          <w:kern w:val="0"/>
          <w:sz w:val="32"/>
          <w:szCs w:val="32"/>
        </w:rPr>
        <w:t>﹤</w:t>
      </w:r>
      <w:r w:rsidRPr="001A063C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中华人民共和国刑事诉讼法</w:t>
      </w:r>
      <w:r w:rsidRPr="001A063C">
        <w:rPr>
          <w:rFonts w:ascii="宋体" w:hAnsi="宋体" w:cs="宋体" w:hint="eastAsia"/>
          <w:color w:val="000000"/>
          <w:kern w:val="0"/>
          <w:sz w:val="32"/>
          <w:szCs w:val="32"/>
        </w:rPr>
        <w:t>﹥</w:t>
      </w:r>
      <w:r w:rsidRPr="001A063C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的解释》第五百三十四条第一款第三项、第五百三十六条、第五百三十八条、《最高人民法院关于办理减刑、假释案件具体应用法律的规定》（法释〔</w:t>
      </w:r>
      <w:r w:rsidRPr="001A063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2016〕23号）第二条、第三条、第六条、第七条的规定，裁定如下：</w:t>
      </w:r>
    </w:p>
    <w:p w:rsidR="001A063C" w:rsidRPr="001A063C" w:rsidRDefault="001A063C" w:rsidP="001A063C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1A063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对罪犯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谭某康</w:t>
      </w:r>
      <w:r w:rsidRPr="001A063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予以减去有期徒刑二个月十六天（刑期执行至2024年11月6日止）。</w:t>
      </w:r>
    </w:p>
    <w:p w:rsidR="00520427" w:rsidRPr="00520427" w:rsidRDefault="001A063C" w:rsidP="001A063C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1A063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本裁定送达后即发生法律效力。</w:t>
      </w:r>
    </w:p>
    <w:p w:rsidR="00937AA7" w:rsidRPr="00520427" w:rsidRDefault="00937AA7" w:rsidP="00F96BFB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FF4679" w:rsidRPr="00937AA7" w:rsidRDefault="00FF4679" w:rsidP="008F1D43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FF4679" w:rsidRPr="00FF4679" w:rsidRDefault="00FF4679" w:rsidP="00FF4679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982ED1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长    </w:t>
      </w:r>
      <w:r>
        <w:rPr>
          <w:rFonts w:ascii="仿宋_GB2312" w:eastAsia="仿宋_GB2312" w:hint="eastAsia"/>
          <w:kern w:val="0"/>
          <w:sz w:val="32"/>
          <w:szCs w:val="32"/>
        </w:rPr>
        <w:t>张晓炜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int="eastAsia"/>
          <w:kern w:val="0"/>
          <w:sz w:val="32"/>
          <w:szCs w:val="32"/>
        </w:rPr>
        <w:t>黄桥镇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Ansi="宋体" w:cs="宋体" w:hint="eastAsia"/>
          <w:kern w:val="0"/>
          <w:sz w:val="32"/>
          <w:szCs w:val="32"/>
        </w:rPr>
        <w:t>张柔凤</w:t>
      </w:r>
    </w:p>
    <w:p w:rsidR="000727B8" w:rsidRPr="000727B8" w:rsidRDefault="000727B8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             二</w:t>
      </w:r>
      <w:r>
        <w:rPr>
          <w:rFonts w:ascii="仿宋_GB2312" w:hAnsi="宋体" w:cs="宋体" w:hint="eastAsia"/>
          <w:kern w:val="0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二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四年十一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月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六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日</w:t>
      </w:r>
    </w:p>
    <w:p w:rsidR="00982ED1" w:rsidRDefault="00C70C94">
      <w:pPr>
        <w:widowControl/>
        <w:spacing w:line="6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本件与原本核对无异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                     </w:t>
      </w:r>
      <w:r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>法 官 助 理</w:t>
      </w:r>
      <w:r w:rsidR="00017A2E"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 xml:space="preserve"> 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吴斯娴</w:t>
      </w:r>
    </w:p>
    <w:p w:rsidR="00982ED1" w:rsidRDefault="00C70C94">
      <w:pPr>
        <w:widowControl/>
        <w:spacing w:line="620" w:lineRule="exact"/>
        <w:ind w:rightChars="600" w:right="1260"/>
        <w:jc w:val="right"/>
      </w:pPr>
      <w:r>
        <w:rPr>
          <w:rFonts w:ascii="仿宋_GB2312" w:eastAsia="仿宋_GB2312" w:hint="eastAsia"/>
          <w:sz w:val="32"/>
          <w:szCs w:val="32"/>
        </w:rPr>
        <w:t xml:space="preserve">                        书  记  员    </w:t>
      </w:r>
      <w:r w:rsidR="00EC72BC">
        <w:rPr>
          <w:rFonts w:ascii="仿宋_GB2312" w:eastAsia="仿宋_GB2312" w:hint="eastAsia"/>
          <w:sz w:val="32"/>
          <w:szCs w:val="32"/>
        </w:rPr>
        <w:t>谢蔚颖</w:t>
      </w:r>
    </w:p>
    <w:sectPr w:rsidR="00982ED1" w:rsidSect="00982ED1">
      <w:footerReference w:type="even" r:id="rId6"/>
      <w:footerReference w:type="default" r:id="rId7"/>
      <w:pgSz w:w="11906" w:h="16838"/>
      <w:pgMar w:top="1871" w:right="1531" w:bottom="181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7FDC" w:rsidRDefault="00197FDC" w:rsidP="00982ED1">
      <w:r>
        <w:separator/>
      </w:r>
    </w:p>
  </w:endnote>
  <w:endnote w:type="continuationSeparator" w:id="1">
    <w:p w:rsidR="00197FDC" w:rsidRDefault="00197FDC" w:rsidP="00982E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-SS9-PK74820000a48-Identity-H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0D703E">
    <w:pPr>
      <w:pStyle w:val="a4"/>
      <w:framePr w:wrap="around" w:vAnchor="text" w:hAnchor="margin" w:xAlign="outside" w:y="1"/>
      <w:ind w:right="1050"/>
      <w:rPr>
        <w:rStyle w:val="a6"/>
      </w:rPr>
    </w:pPr>
    <w:r>
      <w:rPr>
        <w:rStyle w:val="a6"/>
      </w:rPr>
      <w:fldChar w:fldCharType="begin"/>
    </w:r>
    <w:r w:rsidR="00C70C9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2ED1" w:rsidRDefault="00982ED1">
    <w:pPr>
      <w:pStyle w:val="a4"/>
      <w:ind w:right="105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982ED1">
    <w:pPr>
      <w:pStyle w:val="a4"/>
      <w:framePr w:wrap="around" w:vAnchor="text" w:hAnchor="margin" w:xAlign="outside" w:y="1"/>
      <w:ind w:right="105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7FDC" w:rsidRDefault="00197FDC" w:rsidP="00982ED1">
      <w:r>
        <w:separator/>
      </w:r>
    </w:p>
  </w:footnote>
  <w:footnote w:type="continuationSeparator" w:id="1">
    <w:p w:rsidR="00197FDC" w:rsidRDefault="00197FDC" w:rsidP="00982E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6EE1"/>
    <w:rsid w:val="9CEBEC44"/>
    <w:rsid w:val="BFEEBF3E"/>
    <w:rsid w:val="EFBF4777"/>
    <w:rsid w:val="F3FA39DA"/>
    <w:rsid w:val="F7F7C3D7"/>
    <w:rsid w:val="FDDF68ED"/>
    <w:rsid w:val="FF245118"/>
    <w:rsid w:val="00001A13"/>
    <w:rsid w:val="000171EE"/>
    <w:rsid w:val="00017A2E"/>
    <w:rsid w:val="0003071E"/>
    <w:rsid w:val="000400AA"/>
    <w:rsid w:val="000418C9"/>
    <w:rsid w:val="00043639"/>
    <w:rsid w:val="00057CB4"/>
    <w:rsid w:val="000727B8"/>
    <w:rsid w:val="00080001"/>
    <w:rsid w:val="000827DF"/>
    <w:rsid w:val="000A5AE8"/>
    <w:rsid w:val="000B7AF9"/>
    <w:rsid w:val="000D703E"/>
    <w:rsid w:val="000F5565"/>
    <w:rsid w:val="00100F75"/>
    <w:rsid w:val="00114A8E"/>
    <w:rsid w:val="00136F31"/>
    <w:rsid w:val="00186F04"/>
    <w:rsid w:val="001901A8"/>
    <w:rsid w:val="00197FDC"/>
    <w:rsid w:val="001A063C"/>
    <w:rsid w:val="001A1CC6"/>
    <w:rsid w:val="001B1A93"/>
    <w:rsid w:val="001B1AB9"/>
    <w:rsid w:val="001D0060"/>
    <w:rsid w:val="001D246D"/>
    <w:rsid w:val="00214EB8"/>
    <w:rsid w:val="002155FA"/>
    <w:rsid w:val="002162B8"/>
    <w:rsid w:val="00220828"/>
    <w:rsid w:val="002274A9"/>
    <w:rsid w:val="00233ADF"/>
    <w:rsid w:val="002357B6"/>
    <w:rsid w:val="002375F6"/>
    <w:rsid w:val="00237C9D"/>
    <w:rsid w:val="00247B4A"/>
    <w:rsid w:val="002562C2"/>
    <w:rsid w:val="002606DE"/>
    <w:rsid w:val="00276C50"/>
    <w:rsid w:val="00281D48"/>
    <w:rsid w:val="002916DE"/>
    <w:rsid w:val="00296733"/>
    <w:rsid w:val="002A71FE"/>
    <w:rsid w:val="002C1AF7"/>
    <w:rsid w:val="002D74E0"/>
    <w:rsid w:val="0030303B"/>
    <w:rsid w:val="00310412"/>
    <w:rsid w:val="0031340E"/>
    <w:rsid w:val="00352763"/>
    <w:rsid w:val="00370C86"/>
    <w:rsid w:val="00374EDA"/>
    <w:rsid w:val="003776B3"/>
    <w:rsid w:val="00382EF8"/>
    <w:rsid w:val="00383AF1"/>
    <w:rsid w:val="00390BB6"/>
    <w:rsid w:val="003A7394"/>
    <w:rsid w:val="003B3A19"/>
    <w:rsid w:val="003B6C00"/>
    <w:rsid w:val="003C37AE"/>
    <w:rsid w:val="003C541D"/>
    <w:rsid w:val="003D4117"/>
    <w:rsid w:val="003D6B48"/>
    <w:rsid w:val="003F17D6"/>
    <w:rsid w:val="0040657B"/>
    <w:rsid w:val="00421E66"/>
    <w:rsid w:val="0044070A"/>
    <w:rsid w:val="004532CF"/>
    <w:rsid w:val="00455CC1"/>
    <w:rsid w:val="00491D40"/>
    <w:rsid w:val="004940F1"/>
    <w:rsid w:val="00495F38"/>
    <w:rsid w:val="004B1C33"/>
    <w:rsid w:val="004C4544"/>
    <w:rsid w:val="004D6F9A"/>
    <w:rsid w:val="004E4FC4"/>
    <w:rsid w:val="004F2120"/>
    <w:rsid w:val="00500896"/>
    <w:rsid w:val="005024EA"/>
    <w:rsid w:val="00504EBD"/>
    <w:rsid w:val="00507404"/>
    <w:rsid w:val="00511662"/>
    <w:rsid w:val="00520427"/>
    <w:rsid w:val="00535BB9"/>
    <w:rsid w:val="005539E6"/>
    <w:rsid w:val="005722A0"/>
    <w:rsid w:val="0057628B"/>
    <w:rsid w:val="00580C96"/>
    <w:rsid w:val="0059035D"/>
    <w:rsid w:val="0059151D"/>
    <w:rsid w:val="00591E41"/>
    <w:rsid w:val="00592ED4"/>
    <w:rsid w:val="005A3C89"/>
    <w:rsid w:val="005A6AC6"/>
    <w:rsid w:val="005A756B"/>
    <w:rsid w:val="005B0A42"/>
    <w:rsid w:val="005B1539"/>
    <w:rsid w:val="005B5293"/>
    <w:rsid w:val="005C428E"/>
    <w:rsid w:val="005D03BB"/>
    <w:rsid w:val="005F3BCF"/>
    <w:rsid w:val="0060374C"/>
    <w:rsid w:val="006048C7"/>
    <w:rsid w:val="006216DB"/>
    <w:rsid w:val="00625203"/>
    <w:rsid w:val="00650EF8"/>
    <w:rsid w:val="00655B76"/>
    <w:rsid w:val="006B3EE5"/>
    <w:rsid w:val="006C749D"/>
    <w:rsid w:val="006E34A0"/>
    <w:rsid w:val="006E69F8"/>
    <w:rsid w:val="006F6EB4"/>
    <w:rsid w:val="00702DBE"/>
    <w:rsid w:val="00716CC6"/>
    <w:rsid w:val="00716EE1"/>
    <w:rsid w:val="00734783"/>
    <w:rsid w:val="0075016C"/>
    <w:rsid w:val="00750DFC"/>
    <w:rsid w:val="007565F3"/>
    <w:rsid w:val="00771294"/>
    <w:rsid w:val="007843F6"/>
    <w:rsid w:val="007B1D6E"/>
    <w:rsid w:val="007C0699"/>
    <w:rsid w:val="007C59FA"/>
    <w:rsid w:val="007C7E5C"/>
    <w:rsid w:val="007D06DB"/>
    <w:rsid w:val="007E3EDF"/>
    <w:rsid w:val="00827FAD"/>
    <w:rsid w:val="008327AF"/>
    <w:rsid w:val="00834A9E"/>
    <w:rsid w:val="008458EC"/>
    <w:rsid w:val="008608D8"/>
    <w:rsid w:val="00863780"/>
    <w:rsid w:val="00871281"/>
    <w:rsid w:val="008724E2"/>
    <w:rsid w:val="00875E36"/>
    <w:rsid w:val="0088257C"/>
    <w:rsid w:val="00884293"/>
    <w:rsid w:val="008B017A"/>
    <w:rsid w:val="008C2FE1"/>
    <w:rsid w:val="008E1E4B"/>
    <w:rsid w:val="008F1D43"/>
    <w:rsid w:val="00913A41"/>
    <w:rsid w:val="0093190C"/>
    <w:rsid w:val="009327A5"/>
    <w:rsid w:val="00937AA7"/>
    <w:rsid w:val="00950265"/>
    <w:rsid w:val="009512BC"/>
    <w:rsid w:val="009527C9"/>
    <w:rsid w:val="00965AE0"/>
    <w:rsid w:val="00976CC7"/>
    <w:rsid w:val="009816DB"/>
    <w:rsid w:val="00982CF1"/>
    <w:rsid w:val="00982ED1"/>
    <w:rsid w:val="00984F6D"/>
    <w:rsid w:val="00991DF8"/>
    <w:rsid w:val="009A499C"/>
    <w:rsid w:val="009B0567"/>
    <w:rsid w:val="009B49EC"/>
    <w:rsid w:val="009C7BFB"/>
    <w:rsid w:val="009F4778"/>
    <w:rsid w:val="00A21DC2"/>
    <w:rsid w:val="00A54FF7"/>
    <w:rsid w:val="00A62906"/>
    <w:rsid w:val="00A662DB"/>
    <w:rsid w:val="00A77D78"/>
    <w:rsid w:val="00A840D2"/>
    <w:rsid w:val="00AA6462"/>
    <w:rsid w:val="00AB34E5"/>
    <w:rsid w:val="00AB3ACF"/>
    <w:rsid w:val="00AB3B07"/>
    <w:rsid w:val="00AD17FE"/>
    <w:rsid w:val="00B0720C"/>
    <w:rsid w:val="00B109F6"/>
    <w:rsid w:val="00B41573"/>
    <w:rsid w:val="00B45FC1"/>
    <w:rsid w:val="00BD306C"/>
    <w:rsid w:val="00BD32BB"/>
    <w:rsid w:val="00BF0427"/>
    <w:rsid w:val="00BF45BB"/>
    <w:rsid w:val="00C05119"/>
    <w:rsid w:val="00C23778"/>
    <w:rsid w:val="00C36482"/>
    <w:rsid w:val="00C43062"/>
    <w:rsid w:val="00C54B41"/>
    <w:rsid w:val="00C65E09"/>
    <w:rsid w:val="00C70C94"/>
    <w:rsid w:val="00C729B1"/>
    <w:rsid w:val="00C925A2"/>
    <w:rsid w:val="00CC1A6F"/>
    <w:rsid w:val="00CC7B86"/>
    <w:rsid w:val="00CC7B89"/>
    <w:rsid w:val="00CD01FB"/>
    <w:rsid w:val="00D03F18"/>
    <w:rsid w:val="00D067FA"/>
    <w:rsid w:val="00D2722A"/>
    <w:rsid w:val="00D356CF"/>
    <w:rsid w:val="00D532E3"/>
    <w:rsid w:val="00D5547E"/>
    <w:rsid w:val="00DA332A"/>
    <w:rsid w:val="00DC1666"/>
    <w:rsid w:val="00DD2DF7"/>
    <w:rsid w:val="00DD4D5F"/>
    <w:rsid w:val="00DE5773"/>
    <w:rsid w:val="00DF57A7"/>
    <w:rsid w:val="00E07491"/>
    <w:rsid w:val="00E13815"/>
    <w:rsid w:val="00E20A86"/>
    <w:rsid w:val="00E43FF6"/>
    <w:rsid w:val="00E52C55"/>
    <w:rsid w:val="00E55470"/>
    <w:rsid w:val="00E86849"/>
    <w:rsid w:val="00EB5597"/>
    <w:rsid w:val="00EC7118"/>
    <w:rsid w:val="00EC72BC"/>
    <w:rsid w:val="00EE4900"/>
    <w:rsid w:val="00EE7A0F"/>
    <w:rsid w:val="00EF0B1C"/>
    <w:rsid w:val="00F159A0"/>
    <w:rsid w:val="00F23DD5"/>
    <w:rsid w:val="00F300B2"/>
    <w:rsid w:val="00F32A0A"/>
    <w:rsid w:val="00F33C08"/>
    <w:rsid w:val="00F42E04"/>
    <w:rsid w:val="00F46416"/>
    <w:rsid w:val="00F550BA"/>
    <w:rsid w:val="00F62715"/>
    <w:rsid w:val="00F6538A"/>
    <w:rsid w:val="00F870F0"/>
    <w:rsid w:val="00F9442F"/>
    <w:rsid w:val="00F96BFB"/>
    <w:rsid w:val="00FB28A3"/>
    <w:rsid w:val="00FC1044"/>
    <w:rsid w:val="00FC18AA"/>
    <w:rsid w:val="00FE5ABC"/>
    <w:rsid w:val="00FF4679"/>
    <w:rsid w:val="00FF49F5"/>
    <w:rsid w:val="739FFC6B"/>
    <w:rsid w:val="76FF5F23"/>
    <w:rsid w:val="77FF8E80"/>
    <w:rsid w:val="7F7E8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D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982ED1"/>
    <w:pPr>
      <w:ind w:leftChars="2500" w:left="100"/>
    </w:pPr>
  </w:style>
  <w:style w:type="paragraph" w:styleId="a4">
    <w:name w:val="footer"/>
    <w:basedOn w:val="a"/>
    <w:link w:val="Char0"/>
    <w:qFormat/>
    <w:rsid w:val="00982E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982E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982ED1"/>
    <w:rPr>
      <w:rFonts w:cs="Times New Roman"/>
    </w:rPr>
  </w:style>
  <w:style w:type="character" w:customStyle="1" w:styleId="Char0">
    <w:name w:val="页脚 Char"/>
    <w:basedOn w:val="a0"/>
    <w:link w:val="a4"/>
    <w:qFormat/>
    <w:rsid w:val="00982ED1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982ED1"/>
    <w:rPr>
      <w:rFonts w:ascii="Times New Roman" w:eastAsia="宋体" w:hAnsi="Times New Roman" w:cs="Times New Roman"/>
      <w:sz w:val="18"/>
      <w:szCs w:val="18"/>
    </w:rPr>
  </w:style>
  <w:style w:type="paragraph" w:customStyle="1" w:styleId="a7">
    <w:name w:val="文书正文"/>
    <w:basedOn w:val="a"/>
    <w:qFormat/>
    <w:rsid w:val="00982ED1"/>
    <w:pPr>
      <w:spacing w:line="500" w:lineRule="exact"/>
    </w:pPr>
    <w:rPr>
      <w:rFonts w:eastAsia="仿宋_GB2312"/>
      <w:kern w:val="0"/>
      <w:sz w:val="32"/>
      <w:szCs w:val="30"/>
      <w:lang w:val="zh-CN"/>
    </w:rPr>
  </w:style>
  <w:style w:type="character" w:customStyle="1" w:styleId="ctiao">
    <w:name w:val="c_tiao"/>
    <w:basedOn w:val="a0"/>
    <w:rsid w:val="00982ED1"/>
  </w:style>
  <w:style w:type="character" w:customStyle="1" w:styleId="findinpage">
    <w:name w:val="find_in_page"/>
    <w:basedOn w:val="a0"/>
    <w:qFormat/>
    <w:rsid w:val="00982ED1"/>
  </w:style>
  <w:style w:type="character" w:customStyle="1" w:styleId="spwtclass">
    <w:name w:val="sp_wt_class"/>
    <w:basedOn w:val="a0"/>
    <w:qFormat/>
    <w:rsid w:val="00982ED1"/>
  </w:style>
  <w:style w:type="character" w:customStyle="1" w:styleId="Char">
    <w:name w:val="日期 Char"/>
    <w:basedOn w:val="a0"/>
    <w:link w:val="a3"/>
    <w:uiPriority w:val="99"/>
    <w:semiHidden/>
    <w:qFormat/>
    <w:rsid w:val="00982ED1"/>
    <w:rPr>
      <w:rFonts w:ascii="Times New Roman" w:eastAsia="宋体" w:hAnsi="Times New Roman" w:cs="Times New Roman"/>
      <w:szCs w:val="24"/>
    </w:rPr>
  </w:style>
  <w:style w:type="paragraph" w:styleId="a8">
    <w:name w:val="List Paragraph"/>
    <w:basedOn w:val="a"/>
    <w:uiPriority w:val="34"/>
    <w:qFormat/>
    <w:rsid w:val="00982ED1"/>
    <w:pPr>
      <w:ind w:firstLineChars="200" w:firstLine="420"/>
    </w:pPr>
  </w:style>
  <w:style w:type="paragraph" w:customStyle="1" w:styleId="p0">
    <w:name w:val="p0"/>
    <w:basedOn w:val="a"/>
    <w:qFormat/>
    <w:rsid w:val="00982ED1"/>
    <w:pPr>
      <w:widowControl/>
      <w:jc w:val="left"/>
    </w:pPr>
    <w:rPr>
      <w:rFonts w:ascii="宋体" w:hAnsi="宋体"/>
      <w:kern w:val="0"/>
      <w:sz w:val="24"/>
    </w:rPr>
  </w:style>
  <w:style w:type="character" w:customStyle="1" w:styleId="fontstyle21">
    <w:name w:val="fontstyle21"/>
    <w:basedOn w:val="a0"/>
    <w:qFormat/>
    <w:rsid w:val="00982ED1"/>
    <w:rPr>
      <w:rFonts w:ascii="H-SS9-PK74820000a48-Identity-H" w:hAnsi="H-SS9-PK74820000a48-Identity-H" w:hint="default"/>
      <w:color w:val="000000"/>
      <w:sz w:val="40"/>
      <w:szCs w:val="40"/>
    </w:rPr>
  </w:style>
  <w:style w:type="character" w:customStyle="1" w:styleId="ctiao1">
    <w:name w:val="c_tiao1"/>
    <w:basedOn w:val="a0"/>
    <w:qFormat/>
    <w:rsid w:val="00982ED1"/>
    <w:rPr>
      <w:rFonts w:ascii="宋体" w:eastAsia="宋体" w:hAnsi="宋体" w:hint="eastAsia"/>
      <w:b/>
      <w:bCs/>
      <w:sz w:val="18"/>
      <w:szCs w:val="18"/>
    </w:rPr>
  </w:style>
  <w:style w:type="paragraph" w:customStyle="1" w:styleId="lawyeeWritContent0">
    <w:name w:val="lawyeeWritContent0"/>
    <w:basedOn w:val="a"/>
    <w:link w:val="lawyeeWritContent0Char"/>
    <w:qFormat/>
    <w:rsid w:val="00982ED1"/>
    <w:pPr>
      <w:ind w:firstLineChars="200" w:firstLine="200"/>
    </w:pPr>
    <w:rPr>
      <w:rFonts w:ascii="仿宋_GB2312" w:eastAsia="仿宋_GB2312" w:hAnsi="Calibri"/>
      <w:sz w:val="32"/>
    </w:rPr>
  </w:style>
  <w:style w:type="character" w:customStyle="1" w:styleId="lawyeeWritContent0Char">
    <w:name w:val="lawyeeWritContent0 Char"/>
    <w:basedOn w:val="a0"/>
    <w:link w:val="lawyeeWritContent0"/>
    <w:qFormat/>
    <w:rsid w:val="00982ED1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154</Words>
  <Characters>878</Characters>
  <Application>Microsoft Office Word</Application>
  <DocSecurity>0</DocSecurity>
  <Lines>7</Lines>
  <Paragraphs>2</Paragraphs>
  <ScaleCrop>false</ScaleCrop>
  <Company>Microsoft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谢蔚颖</cp:lastModifiedBy>
  <cp:revision>2</cp:revision>
  <cp:lastPrinted>2023-05-31T01:04:00Z</cp:lastPrinted>
  <dcterms:created xsi:type="dcterms:W3CDTF">2025-05-28T03:38:00Z</dcterms:created>
  <dcterms:modified xsi:type="dcterms:W3CDTF">2025-05-28T03:38:00Z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2052-11.8.2.11653</vt:lpwstr>
  </property>
  <property fmtid="{D5CDD505-2E9C-101B-9397-08002B2CF9AE}" pid="3" name="ICV">
    <vt:lpwstr>DEFF2BFF9E8A8EC34C0DB2655DE4AE45</vt:lpwstr>
  </property>
</Properties>
</file>